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18. 05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08.30  работа в программе Zoom Тема: Подготовка к контрольной работе.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20. 05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11.25  работа в программе Zoom Тема: Контрольная работа. Говорение.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tUEuRNhaCyJrLvjjMuwex4h/A==">AMUW2mV5nv1C9U6TizNrN4vFBtUJO//FAWmIgq/0eqOHH3AxwBAfen3pvoNlLLcQPeRLEqXuGFFOt2UTkceG9yXlWDf3FhGNVZEBDTxlY2l7t2ZtpMHFDwA=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